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CF" w:rsidRPr="00D51171" w:rsidRDefault="00FF6DCF" w:rsidP="00FF6D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1171">
        <w:rPr>
          <w:rFonts w:ascii="Arial" w:hAnsi="Arial" w:cs="Arial"/>
          <w:b/>
          <w:bCs/>
          <w:sz w:val="20"/>
          <w:szCs w:val="20"/>
        </w:rPr>
        <w:t xml:space="preserve">Сообщение о существенном факте </w:t>
      </w:r>
    </w:p>
    <w:p w:rsidR="00FF6DCF" w:rsidRPr="00FF6DCF" w:rsidRDefault="00FF6DCF" w:rsidP="00FF6D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1171">
        <w:rPr>
          <w:rFonts w:ascii="Arial" w:hAnsi="Arial" w:cs="Arial"/>
          <w:b/>
          <w:bCs/>
          <w:sz w:val="20"/>
          <w:szCs w:val="20"/>
        </w:rPr>
        <w:t>«О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договора»</w:t>
      </w:r>
    </w:p>
    <w:p w:rsidR="0005118A" w:rsidRPr="00FF6DCF" w:rsidRDefault="0005118A" w:rsidP="0005118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5092"/>
      </w:tblGrid>
      <w:tr w:rsidR="0005118A" w:rsidRPr="00FF6DCF" w:rsidTr="00927C2D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05118A" w:rsidRPr="00FF6DCF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CF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FF6DCF" w:rsidRPr="00FF6DCF" w:rsidTr="00FF6DCF">
        <w:trPr>
          <w:trHeight w:val="284"/>
        </w:trPr>
        <w:tc>
          <w:tcPr>
            <w:tcW w:w="4539" w:type="dxa"/>
            <w:vAlign w:val="center"/>
          </w:tcPr>
          <w:p w:rsidR="00FF6DCF" w:rsidRPr="00FF6DCF" w:rsidRDefault="00FF6DCF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FF6DC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092" w:type="dxa"/>
          </w:tcPr>
          <w:p w:rsidR="00FF6DCF" w:rsidRPr="00C92675" w:rsidRDefault="00FF6DCF" w:rsidP="001C317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FF6DCF" w:rsidRPr="00C92675" w:rsidRDefault="00FF6DCF" w:rsidP="001C317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FF6DCF" w:rsidRPr="00FF6DCF" w:rsidTr="00FF6DCF">
        <w:trPr>
          <w:trHeight w:val="284"/>
        </w:trPr>
        <w:tc>
          <w:tcPr>
            <w:tcW w:w="4539" w:type="dxa"/>
            <w:vAlign w:val="center"/>
          </w:tcPr>
          <w:p w:rsidR="00FF6DCF" w:rsidRPr="00FF6DCF" w:rsidRDefault="00FF6DCF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FF6DC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92" w:type="dxa"/>
          </w:tcPr>
          <w:p w:rsidR="00FF6DCF" w:rsidRPr="00C92675" w:rsidRDefault="00FF6DCF" w:rsidP="001C317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FF6DCF" w:rsidRPr="00FF6DCF" w:rsidTr="00FF6DCF">
        <w:trPr>
          <w:trHeight w:val="284"/>
        </w:trPr>
        <w:tc>
          <w:tcPr>
            <w:tcW w:w="4539" w:type="dxa"/>
            <w:vAlign w:val="center"/>
          </w:tcPr>
          <w:p w:rsidR="00FF6DCF" w:rsidRPr="00FF6DCF" w:rsidRDefault="00FF6DCF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FF6DC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92" w:type="dxa"/>
          </w:tcPr>
          <w:p w:rsidR="00FF6DCF" w:rsidRPr="00C92675" w:rsidRDefault="00FF6DCF" w:rsidP="001C317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FF6DCF" w:rsidRPr="00FF6DCF" w:rsidTr="00FF6DCF">
        <w:trPr>
          <w:trHeight w:val="284"/>
        </w:trPr>
        <w:tc>
          <w:tcPr>
            <w:tcW w:w="4539" w:type="dxa"/>
            <w:vAlign w:val="center"/>
          </w:tcPr>
          <w:p w:rsidR="00FF6DCF" w:rsidRPr="00FF6DCF" w:rsidRDefault="00FF6DCF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FF6DC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092" w:type="dxa"/>
          </w:tcPr>
          <w:p w:rsidR="00FF6DCF" w:rsidRPr="00C92675" w:rsidRDefault="00FF6DCF" w:rsidP="001C317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FF6DCF" w:rsidRPr="00FF6DCF" w:rsidTr="00FF6DCF">
        <w:trPr>
          <w:trHeight w:val="284"/>
        </w:trPr>
        <w:tc>
          <w:tcPr>
            <w:tcW w:w="4539" w:type="dxa"/>
            <w:vAlign w:val="center"/>
          </w:tcPr>
          <w:p w:rsidR="00FF6DCF" w:rsidRPr="00FF6DCF" w:rsidRDefault="00FF6DCF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FF6DCF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092" w:type="dxa"/>
          </w:tcPr>
          <w:p w:rsidR="00FF6DCF" w:rsidRPr="00C92675" w:rsidRDefault="00FF6DCF" w:rsidP="001C317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FF6DCF" w:rsidRPr="00FF6DCF" w:rsidTr="00FF6DCF">
        <w:trPr>
          <w:trHeight w:val="284"/>
        </w:trPr>
        <w:tc>
          <w:tcPr>
            <w:tcW w:w="4539" w:type="dxa"/>
            <w:vAlign w:val="center"/>
          </w:tcPr>
          <w:p w:rsidR="00FF6DCF" w:rsidRPr="00FF6DCF" w:rsidRDefault="00FF6DCF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FF6DC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92" w:type="dxa"/>
          </w:tcPr>
          <w:p w:rsidR="00FF6DCF" w:rsidRPr="00C92675" w:rsidRDefault="00FF6DCF" w:rsidP="001C317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FF6DCF" w:rsidRPr="00FF6DCF" w:rsidTr="00FF6DCF">
        <w:trPr>
          <w:trHeight w:val="284"/>
        </w:trPr>
        <w:tc>
          <w:tcPr>
            <w:tcW w:w="4539" w:type="dxa"/>
            <w:vAlign w:val="center"/>
          </w:tcPr>
          <w:p w:rsidR="00FF6DCF" w:rsidRPr="00FF6DCF" w:rsidRDefault="00FF6DCF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FF6DC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92" w:type="dxa"/>
          </w:tcPr>
          <w:p w:rsidR="00FF6DCF" w:rsidRPr="00C92675" w:rsidRDefault="006062BB" w:rsidP="001C3171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FF6DCF" w:rsidRPr="00C9267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FF6DCF"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5118A" w:rsidRPr="00FF6DCF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7" w:type="dxa"/>
        <w:tblBorders>
          <w:bottom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05118A" w:rsidRPr="00FF6DCF" w:rsidTr="00FF6DCF">
        <w:trPr>
          <w:cantSplit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A" w:rsidRPr="00FF6DCF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CF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5118A" w:rsidRPr="00FF6DCF" w:rsidTr="00FF6DCF">
        <w:trPr>
          <w:cantSplit/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833587" w:rsidRDefault="0005118A" w:rsidP="00833587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F6DC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2.1</w:t>
            </w:r>
            <w:r w:rsidR="0083358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FF6DC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Объект присвоения кредитного рейтинга: </w:t>
            </w:r>
            <w:r w:rsidR="00E325D0"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биржевые облигации </w:t>
            </w:r>
            <w:r w:rsidR="000D4D41"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АО</w:t>
            </w:r>
            <w:r w:rsidR="00E325D0"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«КБ ДельтаКредит» серии </w:t>
            </w:r>
            <w:r w:rsidR="000D4D41"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БО-</w:t>
            </w:r>
            <w:r w:rsidR="000E364B"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07</w:t>
            </w:r>
            <w:r w:rsidR="00833587" w:rsidRPr="0083358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FF6DCF" w:rsidTr="00FF6DCF">
        <w:trPr>
          <w:cantSplit/>
          <w:trHeight w:val="472"/>
        </w:trPr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FF6DCF" w:rsidRDefault="0005118A" w:rsidP="00833587">
            <w:pPr>
              <w:adjustRightInd w:val="0"/>
              <w:ind w:firstLine="3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F6DC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2.2</w:t>
            </w:r>
            <w:r w:rsidR="0083358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FF6DC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иное): </w:t>
            </w:r>
            <w:r w:rsidR="00E325D0" w:rsidRPr="00FF6DC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кредитный рейтинг для биржевых облигаций </w:t>
            </w:r>
            <w:r w:rsidR="000D4D41" w:rsidRPr="00FF6DC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АО</w:t>
            </w:r>
            <w:r w:rsidR="00E325D0" w:rsidRPr="00FF6DC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«КБ ДельтаКредит» серии </w:t>
            </w:r>
            <w:r w:rsidR="000D4D41"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БО-</w:t>
            </w:r>
            <w:r w:rsidR="000E364B"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07</w:t>
            </w:r>
            <w:r w:rsidR="0083358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FF6DCF" w:rsidTr="00FF6DCF">
        <w:trPr>
          <w:cantSplit/>
          <w:trHeight w:val="472"/>
        </w:trPr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FF6DCF" w:rsidRDefault="0005118A" w:rsidP="00833587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F6DC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</w:t>
            </w:r>
            <w:r w:rsidR="0083358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FF6DC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Вид, серия, форма и иные идентификационные признаки </w:t>
            </w:r>
            <w:r w:rsidR="00403179" w:rsidRPr="00FF6DC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эмиссионных ценных бумаг</w:t>
            </w:r>
            <w:r w:rsidRPr="00FF6DC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E325D0" w:rsidRPr="00FF6D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процентные документарные неконвертируемые биржевые облигации на предъявителя, с обязательным централизованным хранением серии </w:t>
            </w:r>
            <w:r w:rsidR="000D4D41" w:rsidRPr="00FF6DCF">
              <w:rPr>
                <w:rFonts w:ascii="Arial" w:hAnsi="Arial" w:cs="Arial"/>
                <w:b/>
                <w:bCs/>
                <w:sz w:val="20"/>
                <w:szCs w:val="20"/>
              </w:rPr>
              <w:t>БО-</w:t>
            </w:r>
            <w:r w:rsidR="000E364B" w:rsidRPr="00FF6DCF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  <w:r w:rsidR="00E325D0" w:rsidRPr="00FF6D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с возможностью досрочного погашения по требованию владельцев, со сроком погашения в дату, которая наступает по истечении 10 (Десяти) лет с даты начала размещения биржевых облигаций серии </w:t>
            </w:r>
            <w:r w:rsidR="000D4D41" w:rsidRPr="00FF6DCF">
              <w:rPr>
                <w:rFonts w:ascii="Arial" w:hAnsi="Arial" w:cs="Arial"/>
                <w:b/>
                <w:bCs/>
                <w:sz w:val="20"/>
                <w:szCs w:val="20"/>
              </w:rPr>
              <w:t>БО-</w:t>
            </w:r>
            <w:r w:rsidR="000E364B" w:rsidRPr="00FF6DCF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  <w:r w:rsidR="00E325D0"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, с возможностью досрочного погашения по требованию владельцев</w:t>
            </w:r>
            <w:r w:rsidR="0083358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FF6DCF" w:rsidTr="00FF6DCF">
        <w:trPr>
          <w:cantSplit/>
          <w:trHeight w:val="284"/>
        </w:trPr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FF6DCF" w:rsidRDefault="0005118A" w:rsidP="00833587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DCF">
              <w:rPr>
                <w:rFonts w:ascii="Arial" w:hAnsi="Arial" w:cs="Arial"/>
                <w:sz w:val="20"/>
                <w:szCs w:val="20"/>
              </w:rPr>
              <w:t>2.4</w:t>
            </w:r>
            <w:r w:rsidR="00833587">
              <w:rPr>
                <w:rFonts w:ascii="Arial" w:hAnsi="Arial" w:cs="Arial"/>
                <w:sz w:val="20"/>
                <w:szCs w:val="20"/>
              </w:rPr>
              <w:t>.</w:t>
            </w:r>
            <w:r w:rsidRPr="00FF6DCF">
              <w:rPr>
                <w:rFonts w:ascii="Arial" w:hAnsi="Arial" w:cs="Arial"/>
                <w:sz w:val="20"/>
                <w:szCs w:val="20"/>
              </w:rPr>
              <w:t xml:space="preserve"> Значение присвоенного кредитного рейтинга: </w:t>
            </w:r>
            <w:r w:rsidRPr="00FF6DCF">
              <w:rPr>
                <w:rFonts w:ascii="Arial" w:hAnsi="Arial" w:cs="Arial"/>
                <w:b/>
                <w:sz w:val="20"/>
                <w:szCs w:val="20"/>
                <w:lang w:val="en-US"/>
              </w:rPr>
              <w:t>Ba</w:t>
            </w:r>
            <w:r w:rsidR="000D4D41" w:rsidRPr="00FF6DC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335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5118A" w:rsidRPr="00FF6DCF" w:rsidTr="00FF6DCF">
        <w:trPr>
          <w:cantSplit/>
          <w:trHeight w:val="284"/>
        </w:trPr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833587" w:rsidRDefault="0005118A" w:rsidP="00833587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DCF">
              <w:rPr>
                <w:rFonts w:ascii="Arial" w:hAnsi="Arial" w:cs="Arial"/>
                <w:sz w:val="20"/>
                <w:szCs w:val="20"/>
              </w:rPr>
              <w:t>2.5</w:t>
            </w:r>
            <w:r w:rsidR="00833587">
              <w:rPr>
                <w:rFonts w:ascii="Arial" w:hAnsi="Arial" w:cs="Arial"/>
                <w:sz w:val="20"/>
                <w:szCs w:val="20"/>
              </w:rPr>
              <w:t>.</w:t>
            </w:r>
            <w:r w:rsidRPr="00FF6DCF">
              <w:rPr>
                <w:rFonts w:ascii="Arial" w:hAnsi="Arial" w:cs="Arial"/>
                <w:sz w:val="20"/>
                <w:szCs w:val="20"/>
              </w:rPr>
              <w:t xml:space="preserve"> Дата присвоения кредитного рейтинга: </w:t>
            </w:r>
            <w:r w:rsidR="000E364B" w:rsidRPr="00833587"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Pr="00FF6DC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0E364B" w:rsidRPr="008335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FF6DC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.201</w:t>
            </w:r>
            <w:r w:rsidR="000D4D41" w:rsidRPr="00FF6DC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8335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05118A" w:rsidRPr="00FF6DCF" w:rsidTr="00FF6DCF">
        <w:trPr>
          <w:cantSplit/>
          <w:trHeight w:val="284"/>
        </w:trPr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FF6DCF" w:rsidRDefault="0005118A" w:rsidP="00ED567E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F6DC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2.6</w:t>
            </w:r>
            <w:r w:rsidR="0083358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FF6DC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Краткое описание значения кредитного рейтинга или адрес страницы в сети Интернет, на которой в свободном доступе размещена (опубликована) информация о методике присвоения кредитного рейтинга:</w:t>
            </w:r>
            <w:r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www.moodys.com</w:t>
            </w:r>
            <w:r w:rsidR="00ED567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FF6DCF" w:rsidTr="00FF6DCF">
        <w:trPr>
          <w:cantSplit/>
          <w:trHeight w:val="284"/>
        </w:trPr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FF6DCF" w:rsidRDefault="0005118A" w:rsidP="00833587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F6DC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2.7</w:t>
            </w:r>
            <w:r w:rsidR="0083358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FF6DC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Полное фирменное наименование рейтингового агентства: </w:t>
            </w:r>
            <w:r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Moody's Investors Service Ltd (Мудиз Инвесторс Сервис Лимитед)</w:t>
            </w:r>
            <w:r w:rsidRPr="00FF6DC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. </w:t>
            </w:r>
          </w:p>
          <w:p w:rsidR="0005118A" w:rsidRPr="00FF6DCF" w:rsidRDefault="0005118A" w:rsidP="00833587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F6DC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Сокращенное фирменное наименование рейтингового агентства: </w:t>
            </w:r>
            <w:r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Moody's</w:t>
            </w:r>
            <w:r w:rsidRPr="00FF6DC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. </w:t>
            </w:r>
          </w:p>
          <w:p w:rsidR="0005118A" w:rsidRPr="00FF6DCF" w:rsidRDefault="0005118A" w:rsidP="00833587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F6DC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Место нахождения рейтингового агентства: </w:t>
            </w:r>
            <w:r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One</w:t>
            </w:r>
            <w:r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Canada</w:t>
            </w:r>
            <w:r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Square</w:t>
            </w:r>
            <w:r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FA</w:t>
            </w:r>
            <w:r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London</w:t>
            </w:r>
            <w:r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United</w:t>
            </w:r>
            <w:r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Kingdom</w:t>
            </w:r>
            <w:r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(Великобритания, Лондон, 1 Канада Сквэа, </w:t>
            </w:r>
            <w:r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FA</w:t>
            </w:r>
            <w:r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)</w:t>
            </w:r>
            <w:r w:rsidRPr="00FF6DC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FF6DCF" w:rsidTr="00FF6DC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9" w:type="dxa"/>
            <w:vAlign w:val="center"/>
          </w:tcPr>
          <w:p w:rsidR="0005118A" w:rsidRPr="00FF6DCF" w:rsidRDefault="0005118A" w:rsidP="00833587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6DCF">
              <w:rPr>
                <w:rFonts w:ascii="Arial" w:hAnsi="Arial" w:cs="Arial"/>
                <w:sz w:val="20"/>
                <w:szCs w:val="20"/>
              </w:rPr>
              <w:t>2.8</w:t>
            </w:r>
            <w:r w:rsidR="00833587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  <w:r w:rsidRPr="00FF6DCF">
              <w:rPr>
                <w:rFonts w:ascii="Arial" w:hAnsi="Arial" w:cs="Arial"/>
                <w:sz w:val="20"/>
                <w:szCs w:val="20"/>
              </w:rPr>
              <w:t xml:space="preserve"> Иные сведения о кредитном рейтинге, указываемые эмитентом облигаций с ипотечным покрытием по своему усмотрению:</w:t>
            </w:r>
            <w:r w:rsidRPr="00FF6D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25D0" w:rsidRPr="00FF6DC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идентификационный номер выпуска и дата присвоени</w:t>
            </w:r>
            <w:r w:rsidR="00E75FA6" w:rsidRPr="00FF6DC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я </w:t>
            </w:r>
            <w:r w:rsidR="00E325D0"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4В02</w:t>
            </w:r>
            <w:r w:rsidR="000E364B"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07</w:t>
            </w:r>
            <w:r w:rsidR="00E325D0"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03338B, </w:t>
            </w:r>
            <w:r w:rsidR="000E364B"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29</w:t>
            </w:r>
            <w:r w:rsidR="00E325D0"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r w:rsidR="000D4D41"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="000E364B"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3</w:t>
            </w:r>
            <w:r w:rsidR="00E325D0"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.201</w:t>
            </w:r>
            <w:r w:rsidR="000E364B" w:rsidRPr="00FF6DCF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  <w:r w:rsidR="00E325D0" w:rsidRPr="00FF6DC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:rsidR="0005118A" w:rsidRPr="00FF6DCF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32"/>
        <w:gridCol w:w="212"/>
        <w:gridCol w:w="1396"/>
        <w:gridCol w:w="415"/>
        <w:gridCol w:w="297"/>
        <w:gridCol w:w="30"/>
        <w:gridCol w:w="2605"/>
        <w:gridCol w:w="142"/>
        <w:gridCol w:w="2979"/>
      </w:tblGrid>
      <w:tr w:rsidR="00ED567E" w:rsidRPr="00D51171" w:rsidTr="00ED567E">
        <w:trPr>
          <w:cantSplit/>
          <w:trHeight w:val="284"/>
        </w:trPr>
        <w:tc>
          <w:tcPr>
            <w:tcW w:w="9639" w:type="dxa"/>
            <w:gridSpan w:val="10"/>
            <w:vAlign w:val="center"/>
          </w:tcPr>
          <w:p w:rsidR="00ED567E" w:rsidRPr="00D51171" w:rsidRDefault="00ED567E" w:rsidP="001C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ED567E" w:rsidRPr="00D51171" w:rsidTr="00ED5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3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567E" w:rsidRDefault="00ED567E" w:rsidP="001C3171">
            <w:pPr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AE5772">
              <w:rPr>
                <w:rFonts w:ascii="Arial" w:hAnsi="Arial" w:cs="Arial"/>
                <w:sz w:val="20"/>
                <w:szCs w:val="20"/>
              </w:rPr>
              <w:t>И.о. Председателя</w:t>
            </w:r>
            <w:r w:rsidRPr="00D51171">
              <w:rPr>
                <w:rFonts w:ascii="Arial" w:hAnsi="Arial" w:cs="Arial"/>
                <w:sz w:val="20"/>
                <w:szCs w:val="20"/>
              </w:rPr>
              <w:t xml:space="preserve"> Правления </w:t>
            </w:r>
          </w:p>
          <w:p w:rsidR="00ED567E" w:rsidRPr="00D51171" w:rsidRDefault="00ED567E" w:rsidP="001C3171">
            <w:pPr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67E" w:rsidRDefault="00ED567E" w:rsidP="001C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567E" w:rsidRPr="00D51171" w:rsidRDefault="00ED567E" w:rsidP="001C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67E" w:rsidRPr="00D51171" w:rsidRDefault="00ED567E" w:rsidP="001C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567E" w:rsidRPr="00D51171" w:rsidRDefault="00AE5772" w:rsidP="001C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Д.П.</w:t>
            </w:r>
            <w:r w:rsidR="00ED567E" w:rsidRPr="00D511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567E" w:rsidRPr="00D51171" w:rsidTr="00ED5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567E" w:rsidRPr="00D51171" w:rsidRDefault="00ED567E" w:rsidP="001C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67E" w:rsidRPr="00D51171" w:rsidRDefault="00ED567E" w:rsidP="001C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D567E" w:rsidRPr="00D51171" w:rsidRDefault="00ED567E" w:rsidP="001C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67E" w:rsidRPr="00D51171" w:rsidRDefault="00ED567E" w:rsidP="001C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67E" w:rsidRPr="00D51171" w:rsidTr="00ED5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567E" w:rsidRPr="00D51171" w:rsidRDefault="00ED567E" w:rsidP="001C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67E" w:rsidRPr="00D51171" w:rsidTr="00ED5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567E" w:rsidRPr="00D51171" w:rsidRDefault="00ED567E" w:rsidP="001C3171">
            <w:pPr>
              <w:tabs>
                <w:tab w:val="right" w:pos="1091"/>
              </w:tabs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z w:val="20"/>
                <w:szCs w:val="20"/>
              </w:rPr>
              <w:t>3.2. Дата</w:t>
            </w:r>
            <w:r w:rsidRPr="00D51171">
              <w:rPr>
                <w:rFonts w:ascii="Arial" w:hAnsi="Arial" w:cs="Arial"/>
                <w:sz w:val="20"/>
                <w:szCs w:val="20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67E" w:rsidRPr="00027B09" w:rsidRDefault="00ED567E" w:rsidP="00ED567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67E" w:rsidRPr="00D51171" w:rsidRDefault="00ED567E" w:rsidP="001C31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1171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67E" w:rsidRPr="00D51171" w:rsidRDefault="00ED567E" w:rsidP="001C31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67E" w:rsidRPr="00D51171" w:rsidRDefault="00ED567E" w:rsidP="001C31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67E" w:rsidRPr="00D51171" w:rsidRDefault="00ED567E" w:rsidP="001C3171">
            <w:pPr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567E" w:rsidRPr="00D51171" w:rsidRDefault="00ED567E" w:rsidP="001C3171">
            <w:pPr>
              <w:pStyle w:val="Header"/>
              <w:tabs>
                <w:tab w:val="clear" w:pos="4677"/>
                <w:tab w:val="clear" w:pos="9355"/>
                <w:tab w:val="left" w:pos="1046"/>
              </w:tabs>
              <w:rPr>
                <w:rFonts w:ascii="Arial" w:hAnsi="Arial" w:cs="Arial"/>
                <w:sz w:val="20"/>
                <w:szCs w:val="20"/>
              </w:rPr>
            </w:pPr>
            <w:r w:rsidRPr="00D51171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D51171">
              <w:rPr>
                <w:rFonts w:ascii="Arial" w:hAnsi="Arial" w:cs="Arial"/>
                <w:sz w:val="20"/>
                <w:szCs w:val="20"/>
              </w:rPr>
              <w:tab/>
              <w:t>М. П.</w:t>
            </w:r>
          </w:p>
        </w:tc>
      </w:tr>
      <w:tr w:rsidR="00ED567E" w:rsidRPr="00D51171" w:rsidTr="00ED5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67E" w:rsidRPr="00D51171" w:rsidRDefault="00ED567E" w:rsidP="001C3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567E" w:rsidRPr="00FF6DCF" w:rsidRDefault="00ED567E" w:rsidP="0005118A">
      <w:pPr>
        <w:rPr>
          <w:rFonts w:ascii="Arial" w:hAnsi="Arial" w:cs="Arial"/>
          <w:sz w:val="20"/>
          <w:szCs w:val="20"/>
        </w:rPr>
      </w:pPr>
    </w:p>
    <w:sectPr w:rsidR="00ED567E" w:rsidRPr="00FF6DCF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BB" w:rsidRDefault="006062BB">
      <w:r>
        <w:separator/>
      </w:r>
    </w:p>
  </w:endnote>
  <w:endnote w:type="continuationSeparator" w:id="0">
    <w:p w:rsidR="006062BB" w:rsidRDefault="0060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BB" w:rsidRDefault="006062BB">
      <w:r>
        <w:separator/>
      </w:r>
    </w:p>
  </w:footnote>
  <w:footnote w:type="continuationSeparator" w:id="0">
    <w:p w:rsidR="006062BB" w:rsidRDefault="0060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05306"/>
    <w:rsid w:val="00016623"/>
    <w:rsid w:val="0001713A"/>
    <w:rsid w:val="00034928"/>
    <w:rsid w:val="0005118A"/>
    <w:rsid w:val="0005230E"/>
    <w:rsid w:val="00066698"/>
    <w:rsid w:val="000B3612"/>
    <w:rsid w:val="000B503F"/>
    <w:rsid w:val="000D4D41"/>
    <w:rsid w:val="000E364B"/>
    <w:rsid w:val="000F78F9"/>
    <w:rsid w:val="00100EC8"/>
    <w:rsid w:val="00146797"/>
    <w:rsid w:val="001511F8"/>
    <w:rsid w:val="001A359E"/>
    <w:rsid w:val="001C5644"/>
    <w:rsid w:val="001D5912"/>
    <w:rsid w:val="001F0E0D"/>
    <w:rsid w:val="00227028"/>
    <w:rsid w:val="00241D50"/>
    <w:rsid w:val="0027262A"/>
    <w:rsid w:val="002C0AD6"/>
    <w:rsid w:val="002E7408"/>
    <w:rsid w:val="002F3DD1"/>
    <w:rsid w:val="00335CF1"/>
    <w:rsid w:val="003448AE"/>
    <w:rsid w:val="00353F37"/>
    <w:rsid w:val="0037584C"/>
    <w:rsid w:val="00393C19"/>
    <w:rsid w:val="003D16D2"/>
    <w:rsid w:val="003E4787"/>
    <w:rsid w:val="00403179"/>
    <w:rsid w:val="00414752"/>
    <w:rsid w:val="004329D1"/>
    <w:rsid w:val="00432C9F"/>
    <w:rsid w:val="00471141"/>
    <w:rsid w:val="004A3EB4"/>
    <w:rsid w:val="004B6D6C"/>
    <w:rsid w:val="004C206E"/>
    <w:rsid w:val="004C65B4"/>
    <w:rsid w:val="004D3240"/>
    <w:rsid w:val="00507E2E"/>
    <w:rsid w:val="0051660F"/>
    <w:rsid w:val="00586346"/>
    <w:rsid w:val="005C413A"/>
    <w:rsid w:val="005D4F95"/>
    <w:rsid w:val="005E27D2"/>
    <w:rsid w:val="006062BB"/>
    <w:rsid w:val="006139FE"/>
    <w:rsid w:val="00646378"/>
    <w:rsid w:val="00653D68"/>
    <w:rsid w:val="006B30F2"/>
    <w:rsid w:val="006B5301"/>
    <w:rsid w:val="006C3222"/>
    <w:rsid w:val="006C375B"/>
    <w:rsid w:val="006D014A"/>
    <w:rsid w:val="00703064"/>
    <w:rsid w:val="00740CBB"/>
    <w:rsid w:val="0076461F"/>
    <w:rsid w:val="00787929"/>
    <w:rsid w:val="00793AD0"/>
    <w:rsid w:val="00795719"/>
    <w:rsid w:val="007B6410"/>
    <w:rsid w:val="007D1334"/>
    <w:rsid w:val="00806ECE"/>
    <w:rsid w:val="00820DE9"/>
    <w:rsid w:val="00822278"/>
    <w:rsid w:val="00833587"/>
    <w:rsid w:val="00834C54"/>
    <w:rsid w:val="00837252"/>
    <w:rsid w:val="00877F9B"/>
    <w:rsid w:val="00883237"/>
    <w:rsid w:val="008A3963"/>
    <w:rsid w:val="008C06A3"/>
    <w:rsid w:val="009041AE"/>
    <w:rsid w:val="00943F3F"/>
    <w:rsid w:val="00945314"/>
    <w:rsid w:val="00972502"/>
    <w:rsid w:val="009921AE"/>
    <w:rsid w:val="0099512F"/>
    <w:rsid w:val="009A4AB0"/>
    <w:rsid w:val="009B361C"/>
    <w:rsid w:val="009D2132"/>
    <w:rsid w:val="009D2C28"/>
    <w:rsid w:val="009E1928"/>
    <w:rsid w:val="009E20E6"/>
    <w:rsid w:val="009F5E0E"/>
    <w:rsid w:val="00A15E16"/>
    <w:rsid w:val="00A22EC5"/>
    <w:rsid w:val="00A37CBD"/>
    <w:rsid w:val="00A445D8"/>
    <w:rsid w:val="00A447E3"/>
    <w:rsid w:val="00A53736"/>
    <w:rsid w:val="00A646D8"/>
    <w:rsid w:val="00A9679F"/>
    <w:rsid w:val="00AA4089"/>
    <w:rsid w:val="00AA5946"/>
    <w:rsid w:val="00AC0888"/>
    <w:rsid w:val="00AC6667"/>
    <w:rsid w:val="00AD6B8D"/>
    <w:rsid w:val="00AE5772"/>
    <w:rsid w:val="00AF1EAC"/>
    <w:rsid w:val="00B1262C"/>
    <w:rsid w:val="00B25EE8"/>
    <w:rsid w:val="00B42064"/>
    <w:rsid w:val="00B62F5F"/>
    <w:rsid w:val="00B70A00"/>
    <w:rsid w:val="00BA7A14"/>
    <w:rsid w:val="00BB722C"/>
    <w:rsid w:val="00BF75DE"/>
    <w:rsid w:val="00C124C2"/>
    <w:rsid w:val="00C14B10"/>
    <w:rsid w:val="00C218A9"/>
    <w:rsid w:val="00C50D9F"/>
    <w:rsid w:val="00C86EE2"/>
    <w:rsid w:val="00CB37AD"/>
    <w:rsid w:val="00CC663D"/>
    <w:rsid w:val="00CF2743"/>
    <w:rsid w:val="00CF5F46"/>
    <w:rsid w:val="00D32F35"/>
    <w:rsid w:val="00D3518E"/>
    <w:rsid w:val="00D4374A"/>
    <w:rsid w:val="00D77F4A"/>
    <w:rsid w:val="00D92A92"/>
    <w:rsid w:val="00D964E4"/>
    <w:rsid w:val="00DA7C68"/>
    <w:rsid w:val="00DB76C9"/>
    <w:rsid w:val="00E26ED5"/>
    <w:rsid w:val="00E325D0"/>
    <w:rsid w:val="00E34EC6"/>
    <w:rsid w:val="00E562C5"/>
    <w:rsid w:val="00E57CF9"/>
    <w:rsid w:val="00E60F2B"/>
    <w:rsid w:val="00E715DA"/>
    <w:rsid w:val="00E75FA6"/>
    <w:rsid w:val="00EA6DE7"/>
    <w:rsid w:val="00ED5047"/>
    <w:rsid w:val="00ED567E"/>
    <w:rsid w:val="00EE490F"/>
    <w:rsid w:val="00EE592D"/>
    <w:rsid w:val="00EF4663"/>
    <w:rsid w:val="00F116D6"/>
    <w:rsid w:val="00F3072A"/>
    <w:rsid w:val="00F61FB7"/>
    <w:rsid w:val="00F70850"/>
    <w:rsid w:val="00F728D7"/>
    <w:rsid w:val="00F97A60"/>
    <w:rsid w:val="00FA3908"/>
    <w:rsid w:val="00FD1797"/>
    <w:rsid w:val="00FF4318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EB69D306-5539-4130-944C-34FC5AA549E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335</Words>
  <Characters>2402</Characters>
  <Application>Microsoft Office Word</Application>
  <DocSecurity>0</DocSecurity>
  <Lines>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4</cp:revision>
  <cp:lastPrinted>2014-05-13T09:02:00Z</cp:lastPrinted>
  <dcterms:created xsi:type="dcterms:W3CDTF">2015-10-07T08:56:00Z</dcterms:created>
  <dcterms:modified xsi:type="dcterms:W3CDTF">2015-10-07T09:22:00Z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d14187cc-c570-46c3-a264-fe477c7fb8e4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